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CC192D" w14:paraId="470FF8AA" w14:textId="77777777" w:rsidTr="00CC192D">
        <w:tc>
          <w:tcPr>
            <w:tcW w:w="0" w:type="auto"/>
            <w:shd w:val="clear" w:color="auto" w:fill="auto"/>
            <w:hideMark/>
          </w:tcPr>
          <w:p w14:paraId="3DC755A1" w14:textId="77777777" w:rsidR="00CC192D" w:rsidRDefault="00CC192D" w:rsidP="00CC192D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br/>
            </w: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</w:rPr>
              <w:t>Педагогический совет</w:t>
            </w:r>
            <w:r>
              <w:rPr>
                <w:rFonts w:ascii="Arial" w:hAnsi="Arial" w:cs="Arial"/>
                <w:color w:val="666666"/>
                <w:sz w:val="16"/>
                <w:szCs w:val="16"/>
              </w:rPr>
              <w:t> </w:t>
            </w: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</w:rPr>
              <w:t>№5</w:t>
            </w:r>
          </w:p>
          <w:p w14:paraId="232CCB5F" w14:textId="77777777" w:rsidR="00CC192D" w:rsidRDefault="00CC192D" w:rsidP="00CC192D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</w:rPr>
              <w:t>Опыт и перспективы внедрения федеральных государственных образовательных стандартов в лицее на современном этапе: опыт реализации ФГОС основного общего образования (ФГОС ООО) и механизмы внедрения ФГОС среднего общего образования (ФГОС СОО)</w:t>
            </w:r>
          </w:p>
          <w:p w14:paraId="0882B2BD" w14:textId="77777777" w:rsidR="00CC192D" w:rsidRDefault="00CC192D" w:rsidP="00CC192D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</w:rPr>
              <w:t>Дата: «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  <w:u w:val="single"/>
              </w:rPr>
              <w:t>14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</w:rPr>
              <w:t>» 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  <w:u w:val="single"/>
              </w:rPr>
              <w:t>апреля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</w:rPr>
              <w:t> 20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  <w:u w:val="single"/>
              </w:rPr>
              <w:t>15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</w:rPr>
              <w:t> г. Время: 10 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  <w:vertAlign w:val="superscript"/>
              </w:rPr>
              <w:t>00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</w:rPr>
              <w:t> – 13 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  <w:vertAlign w:val="superscript"/>
              </w:rPr>
              <w:t>30 </w:t>
            </w:r>
            <w:r>
              <w:rPr>
                <w:rStyle w:val="a6"/>
                <w:rFonts w:ascii="Arial" w:hAnsi="Arial" w:cs="Arial"/>
                <w:color w:val="666666"/>
                <w:sz w:val="16"/>
                <w:szCs w:val="16"/>
              </w:rPr>
              <w:t>час.</w:t>
            </w:r>
          </w:p>
          <w:p w14:paraId="190FAB1E" w14:textId="77777777" w:rsidR="00CC192D" w:rsidRDefault="00CC192D" w:rsidP="00CC192D">
            <w:pPr>
              <w:pStyle w:val="a3"/>
              <w:spacing w:before="75" w:beforeAutospacing="0" w:after="75" w:afterAutospacing="0"/>
              <w:jc w:val="right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ПРИСУТСТВОВАЛО: </w:t>
            </w:r>
            <w:r>
              <w:rPr>
                <w:rFonts w:ascii="Arial" w:hAnsi="Arial" w:cs="Arial"/>
                <w:color w:val="666666"/>
                <w:sz w:val="16"/>
                <w:szCs w:val="16"/>
                <w:u w:val="single"/>
              </w:rPr>
              <w:t>49</w:t>
            </w:r>
            <w:r>
              <w:rPr>
                <w:rFonts w:ascii="Arial" w:hAnsi="Arial" w:cs="Arial"/>
                <w:color w:val="666666"/>
                <w:sz w:val="16"/>
                <w:szCs w:val="16"/>
              </w:rPr>
              <w:t> чел.</w:t>
            </w:r>
          </w:p>
          <w:p w14:paraId="0924690E" w14:textId="77777777" w:rsidR="00CC192D" w:rsidRDefault="00CC192D" w:rsidP="00CC192D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  <w:u w:val="single"/>
              </w:rPr>
              <w:t>Цель:</w:t>
            </w:r>
            <w:r>
              <w:rPr>
                <w:rFonts w:ascii="Arial" w:hAnsi="Arial" w:cs="Arial"/>
                <w:color w:val="666666"/>
                <w:sz w:val="16"/>
                <w:szCs w:val="16"/>
              </w:rPr>
              <w:t> подведение промежуточных итогов реализации ФГОС ООО в режиме «пилотирования» в лицее; </w:t>
            </w: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</w:rPr>
              <w:t>создание условий в ОУ для перехода и реализации ФГОС СОО.</w:t>
            </w:r>
          </w:p>
          <w:p w14:paraId="54DEF8AE" w14:textId="77777777" w:rsidR="00CC192D" w:rsidRDefault="00CC192D" w:rsidP="00CC192D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  <w:u w:val="single"/>
              </w:rPr>
              <w:t>Задачи педсовета:</w:t>
            </w:r>
          </w:p>
          <w:p w14:paraId="08F706B4" w14:textId="77777777" w:rsidR="00CC192D" w:rsidRDefault="00CC192D" w:rsidP="00CC192D">
            <w:pPr>
              <w:numPr>
                <w:ilvl w:val="0"/>
                <w:numId w:val="1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Подведение промежуточных итогов внедрения ФГОС ООО;</w:t>
            </w:r>
          </w:p>
          <w:p w14:paraId="07C8D28E" w14:textId="77777777" w:rsidR="00CC192D" w:rsidRDefault="00CC192D" w:rsidP="00CC192D">
            <w:pPr>
              <w:numPr>
                <w:ilvl w:val="0"/>
                <w:numId w:val="1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Изучение структуры Примерной основной образовательной программы основного общего и среднего общего образования;</w:t>
            </w:r>
          </w:p>
          <w:p w14:paraId="3E4236AD" w14:textId="77777777" w:rsidR="00CC192D" w:rsidRDefault="00CC192D" w:rsidP="00CC192D">
            <w:pPr>
              <w:numPr>
                <w:ilvl w:val="0"/>
                <w:numId w:val="1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Определение понятия УУД в основной и средней школе.</w:t>
            </w:r>
          </w:p>
          <w:p w14:paraId="0D386151" w14:textId="77777777" w:rsidR="00CC192D" w:rsidRDefault="00CC192D" w:rsidP="00CC192D">
            <w:pPr>
              <w:numPr>
                <w:ilvl w:val="0"/>
                <w:numId w:val="1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Ознакомление с планом мероприятий ОУ по подготовке к переходу на ФГОС СОО.</w:t>
            </w:r>
          </w:p>
          <w:p w14:paraId="46FA2B6E" w14:textId="77777777" w:rsidR="00CC192D" w:rsidRDefault="00CC192D" w:rsidP="00CC192D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</w:rPr>
              <w:t>ХОД РАБОТЫ</w:t>
            </w:r>
          </w:p>
          <w:tbl>
            <w:tblPr>
              <w:tblW w:w="9930" w:type="dxa"/>
              <w:tblInd w:w="1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135"/>
              <w:gridCol w:w="8228"/>
            </w:tblGrid>
            <w:tr w:rsidR="00CC192D" w14:paraId="34EE167C" w14:textId="77777777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0EDFC" w14:textId="77777777" w:rsidR="00CC192D" w:rsidRDefault="00CC192D" w:rsidP="00CC1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9699EA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05</w:t>
                  </w:r>
                </w:p>
              </w:tc>
              <w:tc>
                <w:tcPr>
                  <w:tcW w:w="82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B76C7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Открытие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работы педсовета.   Регламент.</w:t>
                  </w:r>
                </w:p>
                <w:p w14:paraId="6A28A926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Директор   </w:t>
                  </w:r>
                  <w:proofErr w:type="gramStart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Н.П.</w:t>
                  </w:r>
                  <w:proofErr w:type="gramEnd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 Кашин</w:t>
                  </w:r>
                </w:p>
              </w:tc>
            </w:tr>
            <w:tr w:rsidR="00CC192D" w14:paraId="5C523235" w14:textId="77777777"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15A4E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Доклады</w:t>
                  </w:r>
                </w:p>
              </w:tc>
            </w:tr>
            <w:tr w:rsidR="00CC192D" w14:paraId="7023F41B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D0D38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101C0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05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CE582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 промежуточных  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итогах  работы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педколлектива   лицея в рамках муниципальной и региональной пилотной площадки введения   ФГОС ООО.</w:t>
                  </w:r>
                </w:p>
                <w:p w14:paraId="783DA65B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Зам. директора по НМР Овчинникова О.А. </w:t>
                  </w:r>
                  <w:hyperlink r:id="rId5" w:tgtFrame="_blank" w:history="1">
                    <w:r>
                      <w:rPr>
                        <w:rStyle w:val="a4"/>
                        <w:rFonts w:ascii="Arial" w:hAnsi="Arial" w:cs="Arial"/>
                        <w:i/>
                        <w:iCs/>
                        <w:color w:val="666666"/>
                        <w:sz w:val="16"/>
                        <w:szCs w:val="16"/>
                      </w:rPr>
                      <w:t>ZIP </w:t>
                    </w:r>
                  </w:hyperlink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- 20Mb</w:t>
                  </w:r>
                </w:p>
              </w:tc>
            </w:tr>
            <w:tr w:rsidR="00CC192D" w14:paraId="5B749A0C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8A42C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F0946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40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337B61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Универсальные учебные действия как основа   реализации образовательного стандарта ООО. Структура метапредметного   мониторинга. Результаты мониторинга в 5-х и 6-х классах.</w:t>
                  </w:r>
                </w:p>
                <w:p w14:paraId="2310ED84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Зам.   директора по УВР Голоскова О.В. </w:t>
                  </w:r>
                  <w:hyperlink r:id="rId6" w:history="1">
                    <w:r>
                      <w:rPr>
                        <w:rStyle w:val="a4"/>
                        <w:rFonts w:ascii="Arial" w:hAnsi="Arial" w:cs="Arial"/>
                        <w:i/>
                        <w:iCs/>
                        <w:color w:val="666666"/>
                        <w:sz w:val="16"/>
                        <w:szCs w:val="16"/>
                      </w:rPr>
                      <w:t>ZIP </w:t>
                    </w:r>
                  </w:hyperlink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- 1,2Mb</w:t>
                  </w:r>
                </w:p>
              </w:tc>
            </w:tr>
            <w:tr w:rsidR="00CC192D" w14:paraId="68A5530A" w14:textId="77777777"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6A7EF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Из опыта работы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  </w:t>
                  </w: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реализации ФГОС ООО</w:t>
                  </w:r>
                </w:p>
              </w:tc>
            </w:tr>
            <w:tr w:rsidR="00CC192D" w14:paraId="26E5F5AA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6F90F5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8D72E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40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55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3C0D3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Технологическая карта урока как современная   форма планирования урочной деятельности в соответствии с требованиями ФГОС.</w:t>
                  </w:r>
                </w:p>
                <w:p w14:paraId="27093293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Учитель   французского языка ВКК Макеева </w:t>
                  </w:r>
                  <w:proofErr w:type="gramStart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Н.Ю.</w:t>
                  </w:r>
                  <w:proofErr w:type="gramEnd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  </w:t>
                  </w:r>
                  <w:hyperlink r:id="rId7" w:history="1">
                    <w:r>
                      <w:rPr>
                        <w:rStyle w:val="a4"/>
                        <w:rFonts w:ascii="Arial" w:hAnsi="Arial" w:cs="Arial"/>
                        <w:i/>
                        <w:iCs/>
                        <w:color w:val="666666"/>
                        <w:sz w:val="16"/>
                        <w:szCs w:val="16"/>
                      </w:rPr>
                      <w:t>ZIP </w:t>
                    </w:r>
                  </w:hyperlink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- 0,1Mb</w:t>
                  </w:r>
                </w:p>
              </w:tc>
            </w:tr>
            <w:tr w:rsidR="00CC192D" w14:paraId="3FAEA059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0E4071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B060B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55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-11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B3A96A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Использование ИКТ на уроках и во внеурочной   деятельности в основной и средней школе.</w:t>
                  </w:r>
                </w:p>
                <w:p w14:paraId="5277240B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Учитель   химии ВКК Скуратова И.Е. </w:t>
                  </w:r>
                  <w:hyperlink r:id="rId8" w:history="1">
                    <w:r>
                      <w:rPr>
                        <w:rStyle w:val="a4"/>
                        <w:rFonts w:ascii="Arial" w:hAnsi="Arial" w:cs="Arial"/>
                        <w:i/>
                        <w:iCs/>
                        <w:color w:val="666666"/>
                        <w:sz w:val="16"/>
                        <w:szCs w:val="16"/>
                      </w:rPr>
                      <w:t>ZIP </w:t>
                    </w:r>
                  </w:hyperlink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- 3,3Mb</w:t>
                  </w:r>
                </w:p>
              </w:tc>
            </w:tr>
            <w:tr w:rsidR="00CC192D" w14:paraId="12B59F81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A54D1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A4B1A4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-11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FA0A5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Методика работы с   текстовой информацией на уроках (смысловое чтение).</w:t>
                  </w:r>
                </w:p>
                <w:p w14:paraId="24029908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Учитель   русского языка и литературы 1КК </w:t>
                  </w:r>
                  <w:proofErr w:type="spellStart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Михалевская</w:t>
                  </w:r>
                  <w:proofErr w:type="spellEnd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 А.Н.  </w:t>
                  </w:r>
                  <w:hyperlink r:id="rId9" w:history="1">
                    <w:r>
                      <w:rPr>
                        <w:rStyle w:val="a4"/>
                        <w:rFonts w:ascii="Arial" w:hAnsi="Arial" w:cs="Arial"/>
                        <w:i/>
                        <w:iCs/>
                        <w:color w:val="666666"/>
                        <w:sz w:val="16"/>
                        <w:szCs w:val="16"/>
                      </w:rPr>
                      <w:t>ZIP</w:t>
                    </w:r>
                  </w:hyperlink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- 5Mb</w:t>
                  </w:r>
                </w:p>
              </w:tc>
            </w:tr>
            <w:tr w:rsidR="00CC192D" w14:paraId="7DC2A67B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B4C053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30D4A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-11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35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1A142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Формирование и развитие универсальных учебных   действий на уроках в основной и средней школе посредством применения современных технологий.</w:t>
                  </w:r>
                </w:p>
                <w:p w14:paraId="2C741E7F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Зав.   кафедрой точных наук, учитель математики 1КК Непокрытых Л.П.  </w:t>
                  </w:r>
                  <w:hyperlink r:id="rId10" w:history="1">
                    <w:r>
                      <w:rPr>
                        <w:rStyle w:val="a4"/>
                        <w:rFonts w:ascii="Arial" w:hAnsi="Arial" w:cs="Arial"/>
                        <w:i/>
                        <w:iCs/>
                        <w:color w:val="666666"/>
                        <w:sz w:val="16"/>
                        <w:szCs w:val="16"/>
                      </w:rPr>
                      <w:t>ZIP </w:t>
                    </w:r>
                  </w:hyperlink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- 0,3Mb</w:t>
                  </w:r>
                </w:p>
              </w:tc>
            </w:tr>
            <w:tr w:rsidR="00CC192D" w14:paraId="69FA3D1C" w14:textId="77777777"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9AD4D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Перерыв   – 15 минут</w:t>
                  </w:r>
                </w:p>
              </w:tc>
            </w:tr>
            <w:tr w:rsidR="00CC192D" w14:paraId="727D83BF" w14:textId="77777777"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748B8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Механизмы   внедрения ФГОС среднего общего образования</w:t>
                  </w:r>
                </w:p>
              </w:tc>
            </w:tr>
            <w:tr w:rsidR="00CC192D" w14:paraId="287FCDE7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342C79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B01FC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00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A80D32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 концептуальных основах ФГОС среднего   общего образования и его отличии от предыдущего школьного стандарта.   Преемственность ФГОС ООО и СОО.</w:t>
                  </w:r>
                </w:p>
                <w:p w14:paraId="1B0EF954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Зам.   директора по УВР Серышева </w:t>
                  </w:r>
                  <w:proofErr w:type="gramStart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О.А.</w:t>
                  </w:r>
                  <w:proofErr w:type="gramEnd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, зам. директора по НМР Овчинникова О.А.</w:t>
                  </w:r>
                </w:p>
              </w:tc>
            </w:tr>
            <w:tr w:rsidR="00CC192D" w14:paraId="42045089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AEE36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61588C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15</w:t>
                  </w:r>
                  <w:bookmarkStart w:id="0" w:name="_GoBack"/>
                  <w:bookmarkEnd w:id="0"/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EBEE9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Перспективы   введения ФГОС среднего общего образования в лицее. Проектирование   индивидуальной образовательной программы лицеиста</w:t>
                  </w:r>
                </w:p>
                <w:p w14:paraId="6C3ED87E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Зам. директора по НМР Овчинникова О.А. </w:t>
                  </w:r>
                  <w:hyperlink r:id="rId11" w:tgtFrame="_blank" w:history="1">
                    <w:r>
                      <w:rPr>
                        <w:rStyle w:val="a4"/>
                        <w:rFonts w:ascii="Arial" w:hAnsi="Arial" w:cs="Arial"/>
                        <w:i/>
                        <w:iCs/>
                        <w:color w:val="666666"/>
                        <w:sz w:val="16"/>
                        <w:szCs w:val="16"/>
                      </w:rPr>
                      <w:t>ZIP </w:t>
                    </w:r>
                  </w:hyperlink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- 20Mb</w:t>
                  </w:r>
                </w:p>
              </w:tc>
            </w:tr>
            <w:tr w:rsidR="00CC192D" w14:paraId="33AEC29C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26DDD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D85D0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33DD3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День науки и   творчества в лицее. Образовательное событие как   средство формирования универсальных учебных действий учащихся</w:t>
                  </w:r>
                  <w:r>
                    <w:rPr>
                      <w:rStyle w:val="a6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Подводим   итоги</w:t>
                  </w:r>
                </w:p>
                <w:p w14:paraId="3277A983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Зам.   директора по НМР Овчинникова О.А. </w:t>
                  </w:r>
                </w:p>
              </w:tc>
            </w:tr>
            <w:tr w:rsidR="00CC192D" w14:paraId="2C6D58C2" w14:textId="77777777"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6CA11B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Групповая   работа (по структурным подразделениям)</w:t>
                  </w:r>
                </w:p>
              </w:tc>
            </w:tr>
            <w:tr w:rsidR="00CC192D" w14:paraId="35267576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2DD0B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6F5A4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50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A7E28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Дело года кафедры в   2015-2016 учебном году. Проектирование образовательных событий.</w:t>
                  </w:r>
                </w:p>
              </w:tc>
            </w:tr>
            <w:tr w:rsidR="00CC192D" w14:paraId="4EE87BC9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74FACC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63029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-13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327CBE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Презентация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 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представление) проекта «Дело года кафедры. Образовательное событие»</w:t>
                  </w:r>
                </w:p>
              </w:tc>
            </w:tr>
            <w:tr w:rsidR="00CC192D" w14:paraId="3661BB10" w14:textId="77777777"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1A41D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lastRenderedPageBreak/>
                    <w:t>Подведение итогов</w:t>
                  </w:r>
                </w:p>
              </w:tc>
            </w:tr>
            <w:tr w:rsidR="00CC192D" w14:paraId="7018DA5A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521613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5B8C3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-13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DCCDB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Рефлексия.   Анкетирование учителей.</w:t>
                  </w:r>
                </w:p>
              </w:tc>
            </w:tr>
            <w:tr w:rsidR="00CC192D" w14:paraId="47C46538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7DA503" w14:textId="77777777" w:rsidR="00CC192D" w:rsidRDefault="00CC192D" w:rsidP="00CC192D">
                  <w: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0105F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-13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30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0F3C3" w14:textId="77777777" w:rsidR="00CC192D" w:rsidRDefault="00CC192D" w:rsidP="00CC192D">
                  <w:pPr>
                    <w:pStyle w:val="a3"/>
                    <w:spacing w:before="75" w:beforeAutospacing="0" w:after="75" w:afterAutospacing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Решение   педсовета. </w:t>
                  </w:r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Директор </w:t>
                  </w:r>
                  <w:proofErr w:type="gramStart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>Н.П.</w:t>
                  </w:r>
                  <w:proofErr w:type="gramEnd"/>
                  <w:r>
                    <w:rPr>
                      <w:rStyle w:val="a6"/>
                      <w:rFonts w:ascii="Arial" w:hAnsi="Arial" w:cs="Arial"/>
                      <w:sz w:val="16"/>
                      <w:szCs w:val="16"/>
                    </w:rPr>
                    <w:t xml:space="preserve"> Кашин</w:t>
                  </w:r>
                </w:p>
              </w:tc>
            </w:tr>
          </w:tbl>
          <w:p w14:paraId="546BE5F7" w14:textId="77777777" w:rsidR="00CC192D" w:rsidRDefault="00CC192D" w:rsidP="00CC192D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5"/>
                <w:rFonts w:ascii="Arial" w:hAnsi="Arial" w:cs="Arial"/>
                <w:color w:val="666666"/>
                <w:sz w:val="16"/>
                <w:szCs w:val="16"/>
              </w:rPr>
              <w:t>Решение педсовета:</w:t>
            </w:r>
          </w:p>
          <w:p w14:paraId="4A621FA7" w14:textId="77777777" w:rsidR="00CC192D" w:rsidRDefault="00CC192D" w:rsidP="00CC192D">
            <w:pPr>
              <w:pStyle w:val="a3"/>
              <w:spacing w:before="75" w:beforeAutospacing="0" w:after="75" w:afterAutospacing="0"/>
              <w:ind w:left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 целях осуществления преемственности в обучении и воспитании обучающихся при переходе с ФГОС ООО на ФГОС СОО утвердить план подготовки ОУ к введению и реализации ФГОС СОО в МБОУ г. Иркутска лицея №3 (отв. Кашин Н.П., директор лицея).</w:t>
            </w:r>
          </w:p>
          <w:p w14:paraId="31652B3A" w14:textId="77777777" w:rsidR="00CC192D" w:rsidRDefault="00CC192D" w:rsidP="00CC192D">
            <w:pPr>
              <w:pStyle w:val="a3"/>
              <w:spacing w:before="75" w:beforeAutospacing="0" w:after="75" w:afterAutospacing="0"/>
              <w:ind w:left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Включить в план научно-методической работы и провести в течение 2015-2016 учебного года мероприятия для педагогов (отв. Овчинникова О.А., зам. директора по НМР):</w:t>
            </w:r>
          </w:p>
          <w:p w14:paraId="11381695" w14:textId="77777777" w:rsidR="00CC192D" w:rsidRDefault="00CC192D" w:rsidP="00CC192D">
            <w:pPr>
              <w:pStyle w:val="a3"/>
              <w:spacing w:before="75" w:beforeAutospacing="0" w:after="75" w:afterAutospacing="0"/>
              <w:ind w:left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Обучающие семинары по темам:</w:t>
            </w:r>
          </w:p>
          <w:p w14:paraId="2FC702AF" w14:textId="77777777" w:rsidR="00CC192D" w:rsidRDefault="00CC192D" w:rsidP="00CC192D">
            <w:pPr>
              <w:numPr>
                <w:ilvl w:val="0"/>
                <w:numId w:val="2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«Технологическая карта урока и планирование видов деятельности на уроке» (проектирование современного урока с позиции формирования УУД, технологическая карта урока как современная форма планирования педагогического взаимодействия учителя и учащихся);</w:t>
            </w:r>
          </w:p>
          <w:p w14:paraId="00BEC207" w14:textId="77777777" w:rsidR="00CC192D" w:rsidRDefault="00CC192D" w:rsidP="00CC192D">
            <w:pPr>
              <w:numPr>
                <w:ilvl w:val="0"/>
                <w:numId w:val="2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«Технология проблемного обучения как средство развития учебной мотивации учащихся» (приемы активизации мышления учащихся, значение ситуации успеха в процессе обучения);</w:t>
            </w:r>
          </w:p>
          <w:p w14:paraId="312640D7" w14:textId="77777777" w:rsidR="00CC192D" w:rsidRDefault="00CC192D" w:rsidP="00CC192D">
            <w:pPr>
              <w:pStyle w:val="a3"/>
              <w:spacing w:before="75" w:beforeAutospacing="0" w:after="75" w:afterAutospacing="0"/>
              <w:ind w:left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Мастер-классы по темам:</w:t>
            </w:r>
          </w:p>
          <w:p w14:paraId="239237B9" w14:textId="77777777" w:rsidR="00CC192D" w:rsidRDefault="00CC192D" w:rsidP="00CC192D">
            <w:pPr>
              <w:numPr>
                <w:ilvl w:val="0"/>
                <w:numId w:val="3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«Целеполагание как этап современного урока в условиях реализации ФГОС»;</w:t>
            </w:r>
          </w:p>
          <w:p w14:paraId="3B707B5A" w14:textId="77777777" w:rsidR="00CC192D" w:rsidRDefault="00CC192D" w:rsidP="00CC192D">
            <w:pPr>
              <w:numPr>
                <w:ilvl w:val="0"/>
                <w:numId w:val="3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«Формирование основ смыслового чтения на уроке в рамках реализации ФГОС: методы и приемы»;</w:t>
            </w:r>
          </w:p>
          <w:p w14:paraId="6539044C" w14:textId="77777777" w:rsidR="00CC192D" w:rsidRDefault="00CC192D" w:rsidP="00CC192D">
            <w:pPr>
              <w:numPr>
                <w:ilvl w:val="0"/>
                <w:numId w:val="3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«Рефлексия как этап современного урока в условиях реализации ФГОС» (варианты проведения рефлексии, приемы активного взаимодействия учителя и учащихся).</w:t>
            </w:r>
          </w:p>
          <w:p w14:paraId="5766BC9D" w14:textId="77777777" w:rsidR="00CC192D" w:rsidRDefault="00CC192D" w:rsidP="00CC192D">
            <w:pPr>
              <w:pStyle w:val="a3"/>
              <w:spacing w:before="75" w:beforeAutospacing="0" w:after="75" w:afterAutospacing="0"/>
              <w:ind w:left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 рамках реализации ФГОС ООО и внедрения ФГОС СОО научно-методическому совету разработать положение о проекте – образовательном событии, на кафедрах разработать план реализации проекта «Дело года кафедры»:</w:t>
            </w:r>
          </w:p>
          <w:p w14:paraId="1B5EA72F" w14:textId="77777777" w:rsidR="00CC192D" w:rsidRDefault="00CC192D" w:rsidP="00CC192D">
            <w:pPr>
              <w:numPr>
                <w:ilvl w:val="0"/>
                <w:numId w:val="4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Кафедра естественных дисциплин – проект «Al</w:t>
            </w:r>
            <w:r>
              <w:rPr>
                <w:rFonts w:ascii="Arial" w:hAnsi="Arial" w:cs="Arial"/>
                <w:color w:val="666666"/>
                <w:sz w:val="16"/>
                <w:szCs w:val="16"/>
                <w:vertAlign w:val="subscript"/>
              </w:rPr>
              <w:t>13</w:t>
            </w:r>
            <w:r>
              <w:rPr>
                <w:rFonts w:ascii="Arial" w:hAnsi="Arial" w:cs="Arial"/>
                <w:color w:val="666666"/>
                <w:sz w:val="16"/>
                <w:szCs w:val="16"/>
              </w:rPr>
              <w:t> – тринадцать штрихов к портрету» (метапредметная научно-практическая конференция для учащихся 5-6 и 9-11 классов) – 2 модуль;</w:t>
            </w:r>
          </w:p>
          <w:p w14:paraId="194068E1" w14:textId="77777777" w:rsidR="00CC192D" w:rsidRDefault="00CC192D" w:rsidP="00CC192D">
            <w:pPr>
              <w:numPr>
                <w:ilvl w:val="0"/>
                <w:numId w:val="4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Кафедра точных наук – проект «Спираль успеха» (интеллектуальная игра – командное первенство) – 3 модуль;</w:t>
            </w:r>
          </w:p>
          <w:p w14:paraId="5704390F" w14:textId="77777777" w:rsidR="00CC192D" w:rsidRDefault="00CC192D" w:rsidP="00CC192D">
            <w:pPr>
              <w:numPr>
                <w:ilvl w:val="0"/>
                <w:numId w:val="4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Кафедра иностранных языков – проект «Фестиваль дружбы народов» – 4 модуль;</w:t>
            </w:r>
          </w:p>
          <w:p w14:paraId="580DCC90" w14:textId="77777777" w:rsidR="00CC192D" w:rsidRDefault="00CC192D" w:rsidP="00CC192D">
            <w:pPr>
              <w:numPr>
                <w:ilvl w:val="0"/>
                <w:numId w:val="4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Научно-методический совет – День науки и творчества – 5 модуль;</w:t>
            </w:r>
          </w:p>
          <w:p w14:paraId="246DA188" w14:textId="77777777" w:rsidR="00CC192D" w:rsidRDefault="00CC192D" w:rsidP="00CC192D">
            <w:pPr>
              <w:numPr>
                <w:ilvl w:val="0"/>
                <w:numId w:val="4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Кафедра гуманитарных дисциплин – проект «С Иркутском связанные судьбы» – 6 модуль;</w:t>
            </w:r>
          </w:p>
          <w:p w14:paraId="1CDAA37E" w14:textId="77777777" w:rsidR="00CC192D" w:rsidRDefault="00CC192D" w:rsidP="00CC192D">
            <w:pPr>
              <w:pStyle w:val="a3"/>
              <w:spacing w:before="75" w:beforeAutospacing="0" w:after="75" w:afterAutospacing="0"/>
              <w:ind w:left="108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проекты представить для обсуждения на НМС в 1 модуле 2015-2016 учебного года (отв. руководители СП, члены НМС)</w:t>
            </w:r>
          </w:p>
          <w:p w14:paraId="0ABEDE63" w14:textId="77777777" w:rsidR="00CC192D" w:rsidRDefault="00CC192D" w:rsidP="00CC192D">
            <w:pPr>
              <w:pStyle w:val="a3"/>
              <w:spacing w:before="75" w:beforeAutospacing="0" w:after="75" w:afterAutospacing="0"/>
              <w:ind w:left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Включить в план работы лицея на 2015-2016 учебный год метапредметные мероприятия – образовательные события (отв. Овчинникова О.А., зам. директора лицея по НМР).</w:t>
            </w:r>
          </w:p>
          <w:p w14:paraId="576625A0" w14:textId="77777777" w:rsidR="00CC192D" w:rsidRDefault="00CC192D" w:rsidP="00CC192D">
            <w:pPr>
              <w:pStyle w:val="a3"/>
              <w:spacing w:before="75" w:beforeAutospacing="0" w:after="75" w:afterAutospacing="0"/>
              <w:ind w:left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Включить в перспективный план повышения квалификации по проблемам реализации ФГОС следующих педагогов (Ф.И.О.), согласно их запросам:</w:t>
            </w:r>
          </w:p>
          <w:p w14:paraId="04BE44AB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Ланин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В.В.</w:t>
            </w:r>
            <w:proofErr w:type="gramEnd"/>
          </w:p>
          <w:p w14:paraId="125D09EC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Непокрытых Л.П.</w:t>
            </w:r>
          </w:p>
          <w:p w14:paraId="1652663F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Голоскова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О.В.</w:t>
            </w:r>
            <w:proofErr w:type="gramEnd"/>
          </w:p>
          <w:p w14:paraId="72294B9C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Гладких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М.Н.</w:t>
            </w:r>
            <w:proofErr w:type="gramEnd"/>
          </w:p>
          <w:p w14:paraId="35469FE0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Рютина Л.Л.</w:t>
            </w:r>
          </w:p>
          <w:p w14:paraId="7170261E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Мельникова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С.А.</w:t>
            </w:r>
            <w:proofErr w:type="gramEnd"/>
          </w:p>
          <w:p w14:paraId="7673539E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Чуфистова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С.В.</w:t>
            </w:r>
          </w:p>
          <w:p w14:paraId="415BC504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Чащина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В.А.</w:t>
            </w:r>
            <w:proofErr w:type="gramEnd"/>
          </w:p>
          <w:p w14:paraId="78A20497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Любушкина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Л.М.</w:t>
            </w:r>
            <w:proofErr w:type="gramEnd"/>
          </w:p>
          <w:p w14:paraId="7A970266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Криштофенко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Е.В.</w:t>
            </w:r>
          </w:p>
          <w:p w14:paraId="0E43F27A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Седых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Т.Ю.</w:t>
            </w:r>
            <w:proofErr w:type="gramEnd"/>
          </w:p>
          <w:p w14:paraId="5FB9E9B1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Скуратова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И.Е.</w:t>
            </w:r>
            <w:proofErr w:type="gramEnd"/>
          </w:p>
          <w:p w14:paraId="7A470E0E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Сурова В.Ю.</w:t>
            </w:r>
          </w:p>
          <w:p w14:paraId="12F3185D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Копачинская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Е.А.</w:t>
            </w:r>
          </w:p>
          <w:p w14:paraId="12FA6335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Агафонова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Н.В.</w:t>
            </w:r>
            <w:proofErr w:type="gramEnd"/>
          </w:p>
          <w:p w14:paraId="2ABC9D4E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Садыкова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Л.В.</w:t>
            </w:r>
            <w:proofErr w:type="gramEnd"/>
          </w:p>
          <w:p w14:paraId="20EB83E4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Татарникова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В.Р.</w:t>
            </w:r>
            <w:proofErr w:type="gramEnd"/>
          </w:p>
          <w:p w14:paraId="062F9168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 xml:space="preserve">Белоусова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Е.А.,.</w:t>
            </w:r>
            <w:proofErr w:type="gramEnd"/>
          </w:p>
          <w:p w14:paraId="69E9F282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Доманова О.А.</w:t>
            </w:r>
          </w:p>
          <w:p w14:paraId="4F095A1D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Богданова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В.В.</w:t>
            </w:r>
            <w:proofErr w:type="gramEnd"/>
          </w:p>
          <w:p w14:paraId="34D2F229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Силаева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О.В.</w:t>
            </w:r>
            <w:proofErr w:type="gramEnd"/>
          </w:p>
          <w:p w14:paraId="1BA0F0C1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Королева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М.С.</w:t>
            </w:r>
            <w:proofErr w:type="gramEnd"/>
          </w:p>
          <w:p w14:paraId="0840D822" w14:textId="77777777" w:rsidR="00CC192D" w:rsidRDefault="00CC192D" w:rsidP="00CC192D">
            <w:pPr>
              <w:numPr>
                <w:ilvl w:val="0"/>
                <w:numId w:val="5"/>
              </w:numPr>
              <w:spacing w:before="100" w:beforeAutospacing="1" w:after="75" w:line="240" w:lineRule="auto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Дубинина </w:t>
            </w:r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>Т.Н.</w:t>
            </w:r>
            <w:proofErr w:type="gramEnd"/>
          </w:p>
          <w:p w14:paraId="3AB056C9" w14:textId="77777777" w:rsidR="00CC192D" w:rsidRDefault="00CC192D" w:rsidP="00CC192D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Председатель педсовета _________________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Н.П.Кашин</w:t>
            </w:r>
            <w:proofErr w:type="spellEnd"/>
          </w:p>
          <w:p w14:paraId="19FE2CF8" w14:textId="77777777" w:rsidR="00CC192D" w:rsidRDefault="00CC192D" w:rsidP="00CC192D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Секретарь _________________ Г.О.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Лукашкова</w:t>
            </w:r>
            <w:proofErr w:type="spellEnd"/>
          </w:p>
        </w:tc>
      </w:tr>
      <w:tr w:rsidR="00CC192D" w14:paraId="46FAD322" w14:textId="77777777" w:rsidTr="00CC192D">
        <w:tc>
          <w:tcPr>
            <w:tcW w:w="0" w:type="auto"/>
            <w:shd w:val="clear" w:color="auto" w:fill="62BBCD"/>
            <w:vAlign w:val="center"/>
            <w:hideMark/>
          </w:tcPr>
          <w:p w14:paraId="4AC3720A" w14:textId="77777777" w:rsidR="00CC192D" w:rsidRDefault="00CC192D" w:rsidP="00CC192D">
            <w:pPr>
              <w:rPr>
                <w:rFonts w:ascii="Tahoma" w:hAnsi="Tahoma" w:cs="Tahoma"/>
                <w:color w:val="666666"/>
                <w:sz w:val="17"/>
                <w:szCs w:val="17"/>
              </w:rPr>
            </w:pPr>
          </w:p>
        </w:tc>
      </w:tr>
    </w:tbl>
    <w:p w14:paraId="51FA4914" w14:textId="77777777" w:rsidR="007B257F" w:rsidRPr="00CC192D" w:rsidRDefault="007B257F" w:rsidP="00CC192D"/>
    <w:sectPr w:rsidR="007B257F" w:rsidRPr="00CC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6D4"/>
    <w:multiLevelType w:val="multilevel"/>
    <w:tmpl w:val="93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96ECA"/>
    <w:multiLevelType w:val="multilevel"/>
    <w:tmpl w:val="30C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7D5B"/>
    <w:multiLevelType w:val="multilevel"/>
    <w:tmpl w:val="CE5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33CCD"/>
    <w:multiLevelType w:val="multilevel"/>
    <w:tmpl w:val="81E2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C53B7"/>
    <w:multiLevelType w:val="multilevel"/>
    <w:tmpl w:val="C2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B"/>
    <w:rsid w:val="003367C7"/>
    <w:rsid w:val="007B257F"/>
    <w:rsid w:val="00CC192D"/>
    <w:rsid w:val="00D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6420-E7B6-4037-B9E2-3A1CDC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7C7"/>
    <w:rPr>
      <w:color w:val="0000FF"/>
      <w:u w:val="single"/>
    </w:rPr>
  </w:style>
  <w:style w:type="character" w:styleId="a5">
    <w:name w:val="Strong"/>
    <w:basedOn w:val="a0"/>
    <w:uiPriority w:val="22"/>
    <w:qFormat/>
    <w:rsid w:val="00CC192D"/>
    <w:rPr>
      <w:b/>
      <w:bCs/>
    </w:rPr>
  </w:style>
  <w:style w:type="character" w:styleId="a6">
    <w:name w:val="Emphasis"/>
    <w:basedOn w:val="a0"/>
    <w:uiPriority w:val="20"/>
    <w:qFormat/>
    <w:rsid w:val="00CC1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lyc3.ru/images/pics/files/FGOS/PedSovet-2015/skuratova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klyc3.ru/images/pics/files/FGOS/PedSovet-2015/makeeva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klyc3.ru/images/pics/files/FGOS/PedSovet-2015/goloskova.zip" TargetMode="External"/><Relationship Id="rId11" Type="http://schemas.openxmlformats.org/officeDocument/2006/relationships/hyperlink" Target="https://yadi.sk/d/rrtrgpVDg6oRF" TargetMode="External"/><Relationship Id="rId5" Type="http://schemas.openxmlformats.org/officeDocument/2006/relationships/hyperlink" Target="https://yadi.sk/d/yVE5DKERg6oQp" TargetMode="External"/><Relationship Id="rId10" Type="http://schemas.openxmlformats.org/officeDocument/2006/relationships/hyperlink" Target="http://www.irklyc3.ru/images/pics/files/FGOS/PedSovet-2015/nepokritih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klyc3.ru/images/pics/files/FGOS/PedSovet-2015/mihalevskaya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2019-08-05T18:42:00Z</dcterms:created>
  <dcterms:modified xsi:type="dcterms:W3CDTF">2019-08-05T18:44:00Z</dcterms:modified>
</cp:coreProperties>
</file>