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CellMar>
          <w:left w:w="0" w:type="dxa"/>
          <w:right w:w="0" w:type="dxa"/>
        </w:tblCellMar>
        <w:tblLook w:val="04A0" w:firstRow="1" w:lastRow="0" w:firstColumn="1" w:lastColumn="0" w:noHBand="0" w:noVBand="1"/>
      </w:tblPr>
      <w:tblGrid>
        <w:gridCol w:w="9265"/>
      </w:tblGrid>
      <w:tr w:rsidR="006F3B5E" w:rsidRPr="006F3B5E" w14:paraId="4978BABD" w14:textId="77777777" w:rsidTr="006F3B5E">
        <w:tc>
          <w:tcPr>
            <w:tcW w:w="0" w:type="auto"/>
            <w:shd w:val="clear" w:color="auto" w:fill="auto"/>
            <w:hideMark/>
          </w:tcPr>
          <w:p w14:paraId="281F489C" w14:textId="77777777" w:rsidR="006F3B5E" w:rsidRPr="006F3B5E" w:rsidRDefault="006F3B5E" w:rsidP="006F3B5E">
            <w:pPr>
              <w:spacing w:before="75" w:after="0" w:line="240" w:lineRule="auto"/>
              <w:ind w:firstLine="709"/>
              <w:jc w:val="right"/>
              <w:rPr>
                <w:rFonts w:ascii="Tahoma" w:eastAsia="Times New Roman" w:hAnsi="Tahoma" w:cs="Tahoma"/>
                <w:color w:val="666666"/>
                <w:sz w:val="17"/>
                <w:szCs w:val="17"/>
                <w:lang w:eastAsia="ru-RU"/>
              </w:rPr>
            </w:pPr>
            <w:bookmarkStart w:id="0" w:name="_GoBack"/>
            <w:r w:rsidRPr="006F3B5E">
              <w:rPr>
                <w:rFonts w:ascii="Arial" w:eastAsia="Times New Roman" w:hAnsi="Arial" w:cs="Arial"/>
                <w:b/>
                <w:bCs/>
                <w:i/>
                <w:iCs/>
                <w:color w:val="800080"/>
                <w:sz w:val="16"/>
                <w:szCs w:val="16"/>
                <w:shd w:val="clear" w:color="auto" w:fill="FFFFFF"/>
                <w:lang w:eastAsia="ru-RU"/>
              </w:rPr>
              <w:t>Верный выбор профессии – это залог вашего будущего успеха, вашего удовлетворения тем делом, которому вы хотите посвятить свою жизнь!</w:t>
            </w:r>
          </w:p>
          <w:p w14:paraId="533159BE"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Tahoma" w:eastAsia="Times New Roman" w:hAnsi="Tahoma" w:cs="Tahoma"/>
                <w:color w:val="333333"/>
                <w:sz w:val="17"/>
                <w:szCs w:val="17"/>
                <w:lang w:eastAsia="ru-RU"/>
              </w:rPr>
              <w:t>Верный выбор профессии – это залог будущего успеха выпускника, а главное, удовлетворения тем делом, которым он будет заниматься. Существует множество мнений, на что стоит опираться, выбирая профессию. Приведем да из них: </w:t>
            </w:r>
          </w:p>
          <w:tbl>
            <w:tblPr>
              <w:tblW w:w="9645" w:type="dxa"/>
              <w:tblCellMar>
                <w:left w:w="0" w:type="dxa"/>
                <w:right w:w="0" w:type="dxa"/>
              </w:tblCellMar>
              <w:tblLook w:val="04A0" w:firstRow="1" w:lastRow="0" w:firstColumn="1" w:lastColumn="0" w:noHBand="0" w:noVBand="1"/>
            </w:tblPr>
            <w:tblGrid>
              <w:gridCol w:w="4675"/>
              <w:gridCol w:w="4970"/>
            </w:tblGrid>
            <w:tr w:rsidR="006F3B5E" w:rsidRPr="006F3B5E" w14:paraId="5F32D86F" w14:textId="77777777">
              <w:tc>
                <w:tcPr>
                  <w:tcW w:w="4672" w:type="dxa"/>
                  <w:tcMar>
                    <w:top w:w="0" w:type="dxa"/>
                    <w:left w:w="108" w:type="dxa"/>
                    <w:bottom w:w="0" w:type="dxa"/>
                    <w:right w:w="108" w:type="dxa"/>
                  </w:tcMar>
                  <w:hideMark/>
                </w:tcPr>
                <w:p w14:paraId="274CBC65" w14:textId="77777777" w:rsidR="006F3B5E" w:rsidRPr="006F3B5E" w:rsidRDefault="006F3B5E" w:rsidP="006F3B5E">
                  <w:pPr>
                    <w:bidi/>
                    <w:spacing w:before="75" w:after="75" w:line="240" w:lineRule="auto"/>
                    <w:jc w:val="right"/>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rtl/>
                      <w:lang w:eastAsia="ru-RU"/>
                    </w:rPr>
                    <w:t>1</w:t>
                  </w:r>
                  <w:r w:rsidRPr="006F3B5E">
                    <w:rPr>
                      <w:rFonts w:ascii="Arial" w:eastAsia="Times New Roman" w:hAnsi="Arial" w:cs="Arial"/>
                      <w:color w:val="333333"/>
                      <w:sz w:val="16"/>
                      <w:szCs w:val="16"/>
                      <w:lang w:eastAsia="ru-RU"/>
                    </w:rPr>
                    <w:t>Выбирая профессию, не стоит в первую очередь ориентироваться на то, что популярно в данный момент на рынке труда. Нужно опираться на свои сильные стороны, на свои личные качества, на свои склонности. Необходимо учитывать также и свои слабые стороны. Так как стать</w:t>
                  </w:r>
                  <w:r w:rsidRPr="006F3B5E">
                    <w:rPr>
                      <w:rFonts w:ascii="Arial" w:eastAsia="Times New Roman" w:hAnsi="Arial" w:cs="Arial"/>
                      <w:color w:val="333333"/>
                      <w:sz w:val="16"/>
                      <w:szCs w:val="16"/>
                      <w:rtl/>
                      <w:lang w:eastAsia="ru-RU"/>
                    </w:rPr>
                    <w:t> </w:t>
                  </w:r>
                  <w:r w:rsidRPr="006F3B5E">
                    <w:rPr>
                      <w:rFonts w:ascii="Arial" w:eastAsia="Times New Roman" w:hAnsi="Arial" w:cs="Arial"/>
                      <w:color w:val="333333"/>
                      <w:sz w:val="16"/>
                      <w:szCs w:val="16"/>
                      <w:u w:val="single"/>
                      <w:lang w:eastAsia="ru-RU"/>
                    </w:rPr>
                    <w:t>по настоящему эффективным можно только в той сфере деятельности, к которой у тебя лежит душа, к которой у тебя есть предрасположенность</w:t>
                  </w:r>
                  <w:r w:rsidRPr="006F3B5E">
                    <w:rPr>
                      <w:rFonts w:ascii="Arial" w:eastAsia="Times New Roman" w:hAnsi="Arial" w:cs="Arial"/>
                      <w:color w:val="333333"/>
                      <w:sz w:val="16"/>
                      <w:szCs w:val="16"/>
                      <w:u w:val="single"/>
                      <w:rtl/>
                      <w:lang w:eastAsia="ru-RU"/>
                    </w:rPr>
                    <w:t>.</w:t>
                  </w:r>
                </w:p>
              </w:tc>
              <w:tc>
                <w:tcPr>
                  <w:tcW w:w="4967" w:type="dxa"/>
                  <w:tcMar>
                    <w:top w:w="0" w:type="dxa"/>
                    <w:left w:w="108" w:type="dxa"/>
                    <w:bottom w:w="0" w:type="dxa"/>
                    <w:right w:w="108" w:type="dxa"/>
                  </w:tcMar>
                  <w:hideMark/>
                </w:tcPr>
                <w:p w14:paraId="45E43786" w14:textId="77777777" w:rsidR="006F3B5E" w:rsidRPr="006F3B5E" w:rsidRDefault="006F3B5E" w:rsidP="006F3B5E">
                  <w:pPr>
                    <w:spacing w:before="75" w:after="75" w:line="240" w:lineRule="auto"/>
                    <w:jc w:val="both"/>
                    <w:rPr>
                      <w:rFonts w:ascii="Times New Roman" w:eastAsia="Times New Roman" w:hAnsi="Times New Roman" w:cs="Times New Roman"/>
                      <w:sz w:val="24"/>
                      <w:szCs w:val="24"/>
                      <w:rtl/>
                      <w:lang w:eastAsia="ru-RU"/>
                    </w:rPr>
                  </w:pPr>
                  <w:r w:rsidRPr="006F3B5E">
                    <w:rPr>
                      <w:rFonts w:ascii="Arial" w:eastAsia="Times New Roman" w:hAnsi="Arial" w:cs="Arial"/>
                      <w:color w:val="333333"/>
                      <w:sz w:val="16"/>
                      <w:szCs w:val="16"/>
                      <w:lang w:eastAsia="ru-RU"/>
                    </w:rPr>
                    <w:t>Выбирая профессию, нужно понимать, что вы будете заниматься ей большую часть своей жизни. Среднестатистический человек работает много, отдыхает мало, поэтому выбранная профессия должна доставлять удовольствие. Однако удовольствие, как говорится, «в карман не положишь», поэтому неправильный выбор грозит вас оставить без куска хлеба. Чтобы этого не случилось, </w:t>
                  </w:r>
                  <w:r w:rsidRPr="006F3B5E">
                    <w:rPr>
                      <w:rFonts w:ascii="Arial" w:eastAsia="Times New Roman" w:hAnsi="Arial" w:cs="Arial"/>
                      <w:color w:val="333333"/>
                      <w:sz w:val="16"/>
                      <w:szCs w:val="16"/>
                      <w:u w:val="single"/>
                      <w:lang w:eastAsia="ru-RU"/>
                    </w:rPr>
                    <w:t>необходимо выбрать востребованную профессию, которая сможет привести к жизненному успеху</w:t>
                  </w:r>
                  <w:r w:rsidRPr="006F3B5E">
                    <w:rPr>
                      <w:rFonts w:ascii="Arial" w:eastAsia="Times New Roman" w:hAnsi="Arial" w:cs="Arial"/>
                      <w:color w:val="333333"/>
                      <w:sz w:val="16"/>
                      <w:szCs w:val="16"/>
                      <w:lang w:eastAsia="ru-RU"/>
                    </w:rPr>
                    <w:t>.</w:t>
                  </w:r>
                </w:p>
              </w:tc>
            </w:tr>
          </w:tbl>
          <w:p w14:paraId="3CA6027A"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b/>
                <w:bCs/>
                <w:color w:val="333333"/>
                <w:sz w:val="16"/>
                <w:szCs w:val="16"/>
                <w:lang w:eastAsia="ru-RU"/>
              </w:rPr>
              <w:t>Тебе решать, к чьему мнению прислушаться!</w:t>
            </w:r>
          </w:p>
          <w:p w14:paraId="47B9C83A"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aps/>
                <w:color w:val="333333"/>
                <w:sz w:val="16"/>
                <w:szCs w:val="16"/>
                <w:lang w:eastAsia="ru-RU"/>
              </w:rPr>
              <w:t>НЕСКОЛЬКО ПОЛЕЗНЫХ СОВЕТОВ:</w:t>
            </w:r>
          </w:p>
          <w:p w14:paraId="3D4344F8"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olor w:val="333333"/>
                <w:sz w:val="16"/>
                <w:szCs w:val="16"/>
                <w:lang w:eastAsia="ru-RU"/>
              </w:rPr>
              <w:t>1. Больше вариантов. Используйте больше вариантов, не ограничивайте свой выбор профессией кумира или мечтой детства. Всегда имейте запасной вариант или даже несколько.</w:t>
            </w:r>
          </w:p>
          <w:p w14:paraId="58B9A726"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olor w:val="333333"/>
                <w:sz w:val="16"/>
                <w:szCs w:val="16"/>
                <w:lang w:eastAsia="ru-RU"/>
              </w:rPr>
              <w:t>2. Составьте список. Изучите предпочитаемые профессии и сделайте их список. При выборе профессии составление списка поможет понять преимущества и недостатки даже смежных специальностей. Можно оценить позиции списка по ряду критериев, дав каждой профессии соответствующие балы. Таким образом, вы сможете глубоко проанализировать ситуацию.</w:t>
            </w:r>
          </w:p>
          <w:p w14:paraId="654E3A77"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aps/>
                <w:color w:val="333333"/>
                <w:sz w:val="16"/>
                <w:szCs w:val="16"/>
                <w:lang w:eastAsia="ru-RU"/>
              </w:rPr>
              <w:t>ПРИВЕДЕМ САМЫЕ ПОПУЛЯРНЫЕ ВОПРОСЫ О ВЫБОРЕ ПРОФЕССИИ С КОММЕНТАРИЯМИ ПЕДАГОГОВ-ПСИХОЛОГОВ И СПЕЦИАЛИСТОВ-ПРОФЕССИОНАЛОВ</w:t>
            </w:r>
          </w:p>
          <w:p w14:paraId="0525C306" w14:textId="77777777" w:rsidR="006F3B5E" w:rsidRPr="006F3B5E" w:rsidRDefault="006F3B5E" w:rsidP="006F3B5E">
            <w:pPr>
              <w:spacing w:before="75" w:after="0" w:line="240" w:lineRule="auto"/>
              <w:ind w:firstLine="709"/>
              <w:jc w:val="both"/>
              <w:rPr>
                <w:rFonts w:ascii="Tahoma" w:eastAsia="Times New Roman" w:hAnsi="Tahoma" w:cs="Tahoma"/>
                <w:color w:val="666666"/>
                <w:sz w:val="17"/>
                <w:szCs w:val="17"/>
                <w:lang w:eastAsia="ru-RU"/>
              </w:rPr>
            </w:pPr>
            <w:r w:rsidRPr="006F3B5E">
              <w:rPr>
                <w:rFonts w:ascii="Tahoma" w:eastAsia="Times New Roman" w:hAnsi="Tahoma" w:cs="Tahoma"/>
                <w:color w:val="333333"/>
                <w:sz w:val="17"/>
                <w:szCs w:val="17"/>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3"/>
              <w:gridCol w:w="6462"/>
            </w:tblGrid>
            <w:tr w:rsidR="006F3B5E" w:rsidRPr="006F3B5E" w14:paraId="3E563639" w14:textId="77777777">
              <w:trPr>
                <w:tblCellSpacing w:w="15" w:type="dxa"/>
              </w:trPr>
              <w:tc>
                <w:tcPr>
                  <w:tcW w:w="0" w:type="auto"/>
                  <w:vAlign w:val="center"/>
                  <w:hideMark/>
                </w:tcPr>
                <w:p w14:paraId="14B75DDA"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b/>
                      <w:bCs/>
                      <w:color w:val="333333"/>
                      <w:sz w:val="16"/>
                      <w:szCs w:val="16"/>
                      <w:lang w:eastAsia="ru-RU"/>
                    </w:rPr>
                    <w:t>Вопрос</w:t>
                  </w:r>
                  <w:r w:rsidRPr="006F3B5E">
                    <w:rPr>
                      <w:rFonts w:ascii="Times New Roman" w:eastAsia="Times New Roman" w:hAnsi="Times New Roman" w:cs="Times New Roman"/>
                      <w:color w:val="333333"/>
                      <w:sz w:val="24"/>
                      <w:szCs w:val="24"/>
                      <w:lang w:eastAsia="ru-RU"/>
                    </w:rPr>
                    <w:t> </w:t>
                  </w:r>
                </w:p>
              </w:tc>
              <w:tc>
                <w:tcPr>
                  <w:tcW w:w="0" w:type="auto"/>
                  <w:vAlign w:val="center"/>
                  <w:hideMark/>
                </w:tcPr>
                <w:p w14:paraId="59982F2A"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color w:val="333333"/>
                      <w:sz w:val="24"/>
                      <w:szCs w:val="24"/>
                      <w:lang w:eastAsia="ru-RU"/>
                    </w:rPr>
                    <w:t> </w:t>
                  </w:r>
                  <w:r w:rsidRPr="006F3B5E">
                    <w:rPr>
                      <w:rFonts w:ascii="Arial" w:eastAsia="Times New Roman" w:hAnsi="Arial" w:cs="Arial"/>
                      <w:b/>
                      <w:bCs/>
                      <w:color w:val="333333"/>
                      <w:sz w:val="16"/>
                      <w:szCs w:val="16"/>
                      <w:lang w:eastAsia="ru-RU"/>
                    </w:rPr>
                    <w:t>Ответ</w:t>
                  </w:r>
                </w:p>
              </w:tc>
            </w:tr>
            <w:tr w:rsidR="006F3B5E" w:rsidRPr="006F3B5E" w14:paraId="6E4E9B8B" w14:textId="77777777">
              <w:trPr>
                <w:tblCellSpacing w:w="15" w:type="dxa"/>
              </w:trPr>
              <w:tc>
                <w:tcPr>
                  <w:tcW w:w="0" w:type="auto"/>
                  <w:vAlign w:val="center"/>
                  <w:hideMark/>
                </w:tcPr>
                <w:p w14:paraId="0C6B0BFE"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Какие бывают рейтинги профессий?</w:t>
                  </w:r>
                  <w:r w:rsidRPr="006F3B5E">
                    <w:rPr>
                      <w:rFonts w:ascii="Times New Roman" w:eastAsia="Times New Roman" w:hAnsi="Times New Roman" w:cs="Times New Roman"/>
                      <w:color w:val="333333"/>
                      <w:sz w:val="24"/>
                      <w:szCs w:val="24"/>
                      <w:lang w:eastAsia="ru-RU"/>
                    </w:rPr>
                    <w:t> </w:t>
                  </w:r>
                </w:p>
              </w:tc>
              <w:tc>
                <w:tcPr>
                  <w:tcW w:w="0" w:type="auto"/>
                  <w:vAlign w:val="center"/>
                  <w:hideMark/>
                </w:tcPr>
                <w:p w14:paraId="01B7B63E"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Рейтинги профессий бывают самые разные. Те, кто их составляют, ориентируются не столько на свою фантазию, сколько на условия современного рынка. Рейтинги могут быть для:</w:t>
                  </w:r>
                </w:p>
                <w:p w14:paraId="7FD70704" w14:textId="77777777" w:rsidR="006F3B5E" w:rsidRPr="006F3B5E" w:rsidRDefault="006F3B5E" w:rsidP="006F3B5E">
                  <w:pPr>
                    <w:numPr>
                      <w:ilvl w:val="0"/>
                      <w:numId w:val="13"/>
                    </w:numPr>
                    <w:spacing w:before="100" w:beforeAutospacing="1" w:after="75"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Мужских профессий;</w:t>
                  </w:r>
                </w:p>
                <w:p w14:paraId="773521E2" w14:textId="77777777" w:rsidR="006F3B5E" w:rsidRPr="006F3B5E" w:rsidRDefault="006F3B5E" w:rsidP="006F3B5E">
                  <w:pPr>
                    <w:numPr>
                      <w:ilvl w:val="0"/>
                      <w:numId w:val="13"/>
                    </w:numPr>
                    <w:spacing w:before="100" w:beforeAutospacing="1" w:after="75"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Женских профессий;</w:t>
                  </w:r>
                </w:p>
                <w:p w14:paraId="4C61CE91" w14:textId="77777777" w:rsidR="006F3B5E" w:rsidRPr="006F3B5E" w:rsidRDefault="006F3B5E" w:rsidP="006F3B5E">
                  <w:pPr>
                    <w:numPr>
                      <w:ilvl w:val="0"/>
                      <w:numId w:val="13"/>
                    </w:numPr>
                    <w:spacing w:before="100" w:beforeAutospacing="1" w:after="75"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Профессий в определенной области, например, в математике или биологии;</w:t>
                  </w:r>
                </w:p>
                <w:p w14:paraId="5F3E6711" w14:textId="77777777" w:rsidR="006F3B5E" w:rsidRPr="006F3B5E" w:rsidRDefault="006F3B5E" w:rsidP="006F3B5E">
                  <w:pPr>
                    <w:numPr>
                      <w:ilvl w:val="0"/>
                      <w:numId w:val="13"/>
                    </w:numPr>
                    <w:spacing w:before="100" w:beforeAutospacing="1" w:after="75"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Профессий по определенному региону (миру, России, Москве) и др.</w:t>
                  </w:r>
                </w:p>
                <w:p w14:paraId="7804E192"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Данная информация является статистической. Она изменчива, поэтому в ситуации выбора не может быть приоритетной, а должна использоваться в качестве ориентира</w:t>
                  </w:r>
                </w:p>
              </w:tc>
            </w:tr>
            <w:tr w:rsidR="006F3B5E" w:rsidRPr="006F3B5E" w14:paraId="6009BB57" w14:textId="77777777">
              <w:trPr>
                <w:tblCellSpacing w:w="15" w:type="dxa"/>
              </w:trPr>
              <w:tc>
                <w:tcPr>
                  <w:tcW w:w="0" w:type="auto"/>
                  <w:vAlign w:val="center"/>
                  <w:hideMark/>
                </w:tcPr>
                <w:p w14:paraId="58B206ED"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color w:val="333333"/>
                      <w:sz w:val="24"/>
                      <w:szCs w:val="24"/>
                      <w:lang w:eastAsia="ru-RU"/>
                    </w:rPr>
                    <w:t> </w:t>
                  </w:r>
                  <w:r w:rsidRPr="006F3B5E">
                    <w:rPr>
                      <w:rFonts w:ascii="Arial" w:eastAsia="Times New Roman" w:hAnsi="Arial" w:cs="Arial"/>
                      <w:color w:val="333333"/>
                      <w:sz w:val="16"/>
                      <w:szCs w:val="16"/>
                      <w:lang w:eastAsia="ru-RU"/>
                    </w:rPr>
                    <w:t>На что стоит обратить внимание при выборе профессии в первую очередь?</w:t>
                  </w:r>
                </w:p>
              </w:tc>
              <w:tc>
                <w:tcPr>
                  <w:tcW w:w="0" w:type="auto"/>
                  <w:vAlign w:val="center"/>
                  <w:hideMark/>
                </w:tcPr>
                <w:p w14:paraId="40C08D6F"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Выбор профессии – это очень сложный и ответственный вопрос в жизни. От его решения будет зависеть ваше финансовое благополучие, личная жизнь, окружение друзей, уровень самооценки, ценности и интересы, место жительства.</w:t>
                  </w:r>
                </w:p>
                <w:p w14:paraId="35FEC546"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Некоторыми профессиями невозможно овладеть при определенных недостатках, которые называются противопоказаниями к профессии. Это, например, аллергия на пищу, запахи, слабое здоровье, быстрая утомляемость боязнь крови, вспыльчивость, отсутствие выдержки, конфликтность и другое. Если, например, у Вас аллергия на пищу, вы не сможете работать поваром.</w:t>
                  </w:r>
                </w:p>
                <w:p w14:paraId="09E2E221"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При выборе профессии нужно определиться с требованиями к ней: отсутствие чрезмерной нагрузки или большая физическая нагрузка, карьерный рост, возможность творчества, высокая зарплата, общение с интересными людьми, высокая общественная значимость, свободное время. Если у вас, например, слабое здоровье, Вы не сможете выполнять работу с большой физической нагрузкой</w:t>
                  </w:r>
                </w:p>
              </w:tc>
            </w:tr>
            <w:tr w:rsidR="006F3B5E" w:rsidRPr="006F3B5E" w14:paraId="48943822" w14:textId="77777777">
              <w:trPr>
                <w:tblCellSpacing w:w="15" w:type="dxa"/>
              </w:trPr>
              <w:tc>
                <w:tcPr>
                  <w:tcW w:w="0" w:type="auto"/>
                  <w:vAlign w:val="center"/>
                  <w:hideMark/>
                </w:tcPr>
                <w:p w14:paraId="7064F103"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Выбирая профессию, чем нужно руководствоваться?</w:t>
                  </w:r>
                </w:p>
              </w:tc>
              <w:tc>
                <w:tcPr>
                  <w:tcW w:w="0" w:type="auto"/>
                  <w:vAlign w:val="center"/>
                  <w:hideMark/>
                </w:tcPr>
                <w:p w14:paraId="6B7EFC52"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Многочисленные тесты, посвященные профориентации, позволят выявить наиболее подходящие для вас профессии. Не стоит забывать, что работа способствует самовыражению личности, поэтому ее выбор не стоит перекладывать на чужие плечи. В любом случае руководствоваться нужно:</w:t>
                  </w:r>
                </w:p>
                <w:p w14:paraId="01A2B5ED" w14:textId="77777777" w:rsidR="006F3B5E" w:rsidRPr="006F3B5E" w:rsidRDefault="006F3B5E" w:rsidP="006F3B5E">
                  <w:pPr>
                    <w:numPr>
                      <w:ilvl w:val="0"/>
                      <w:numId w:val="14"/>
                    </w:numPr>
                    <w:spacing w:before="100" w:beforeAutospacing="1" w:after="75"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color w:val="333333"/>
                      <w:sz w:val="24"/>
                      <w:szCs w:val="24"/>
                      <w:vertAlign w:val="superscript"/>
                      <w:lang w:eastAsia="ru-RU"/>
                    </w:rPr>
                    <w:t>·</w:t>
                  </w:r>
                  <w:r w:rsidRPr="006F3B5E">
                    <w:rPr>
                      <w:rFonts w:ascii="Arial" w:eastAsia="Times New Roman" w:hAnsi="Arial" w:cs="Arial"/>
                      <w:color w:val="333333"/>
                      <w:sz w:val="16"/>
                      <w:szCs w:val="16"/>
                      <w:lang w:eastAsia="ru-RU"/>
                    </w:rPr>
                    <w:t>Личной заинтересованностью;</w:t>
                  </w:r>
                </w:p>
                <w:p w14:paraId="5A29FA5F" w14:textId="77777777" w:rsidR="006F3B5E" w:rsidRPr="006F3B5E" w:rsidRDefault="006F3B5E" w:rsidP="006F3B5E">
                  <w:pPr>
                    <w:numPr>
                      <w:ilvl w:val="0"/>
                      <w:numId w:val="14"/>
                    </w:numPr>
                    <w:spacing w:before="100" w:beforeAutospacing="1" w:after="75"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color w:val="333333"/>
                      <w:sz w:val="24"/>
                      <w:szCs w:val="24"/>
                      <w:vertAlign w:val="superscript"/>
                      <w:lang w:eastAsia="ru-RU"/>
                    </w:rPr>
                    <w:t>·</w:t>
                  </w:r>
                  <w:r w:rsidRPr="006F3B5E">
                    <w:rPr>
                      <w:rFonts w:ascii="Arial" w:eastAsia="Times New Roman" w:hAnsi="Arial" w:cs="Arial"/>
                      <w:color w:val="333333"/>
                      <w:sz w:val="16"/>
                      <w:szCs w:val="16"/>
                      <w:lang w:eastAsia="ru-RU"/>
                    </w:rPr>
                    <w:t>Своими способностями и талантами;</w:t>
                  </w:r>
                </w:p>
                <w:p w14:paraId="1776EDF9"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Текущей ситуацией на рынке.</w:t>
                  </w:r>
                </w:p>
              </w:tc>
            </w:tr>
            <w:tr w:rsidR="006F3B5E" w:rsidRPr="006F3B5E" w14:paraId="562D214E" w14:textId="77777777">
              <w:trPr>
                <w:tblCellSpacing w:w="15" w:type="dxa"/>
              </w:trPr>
              <w:tc>
                <w:tcPr>
                  <w:tcW w:w="0" w:type="auto"/>
                  <w:vAlign w:val="center"/>
                  <w:hideMark/>
                </w:tcPr>
                <w:p w14:paraId="793A3F8C"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Что нужно узнать о будущей профессии?</w:t>
                  </w:r>
                </w:p>
              </w:tc>
              <w:tc>
                <w:tcPr>
                  <w:tcW w:w="0" w:type="auto"/>
                  <w:vAlign w:val="center"/>
                  <w:hideMark/>
                </w:tcPr>
                <w:p w14:paraId="4AA4DDD6"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Во-первых, нужно выяснить, какие умения и практические навыки необходимы для вашей работы. К примеру, быстрота реакции, коммуникативные привычки, хорошая память, стопроцентное зрение, острый слух или специальная подготовка.</w:t>
                  </w:r>
                </w:p>
                <w:p w14:paraId="31DF3DE0"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lastRenderedPageBreak/>
                    <w:t>Во-вторых, нужно узнать каковы условия труда: работа в помещении или на улице, в отдельном кабинете или в общей комнате, с униформой или без нее, с нормированным или нет и др.</w:t>
                  </w:r>
                </w:p>
                <w:p w14:paraId="5C5579C3"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В том случае, если после сопоставления психолого-педагогического и медицинского обследования с его профессиональной направленностью обнаруживаются противопоказания, психолог (профконсультант) должен тактично и доказательно объяснить подростку (испытуемому) невозможность сделанного им выбора и рекомендовать другую профессию. При этом желательно, чтобы рекомендуемая профессия не шла вразрез со склонностями и способностями учащихся</w:t>
                  </w:r>
                </w:p>
              </w:tc>
            </w:tr>
            <w:tr w:rsidR="006F3B5E" w:rsidRPr="006F3B5E" w14:paraId="10CE4DF4" w14:textId="77777777">
              <w:trPr>
                <w:tblCellSpacing w:w="15" w:type="dxa"/>
              </w:trPr>
              <w:tc>
                <w:tcPr>
                  <w:tcW w:w="0" w:type="auto"/>
                  <w:vAlign w:val="center"/>
                  <w:hideMark/>
                </w:tcPr>
                <w:p w14:paraId="1C6383A8"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color w:val="333333"/>
                      <w:sz w:val="24"/>
                      <w:szCs w:val="24"/>
                      <w:lang w:eastAsia="ru-RU"/>
                    </w:rPr>
                    <w:lastRenderedPageBreak/>
                    <w:t> </w:t>
                  </w:r>
                  <w:r w:rsidRPr="006F3B5E">
                    <w:rPr>
                      <w:rFonts w:ascii="Arial" w:eastAsia="Times New Roman" w:hAnsi="Arial" w:cs="Arial"/>
                      <w:color w:val="333333"/>
                      <w:sz w:val="16"/>
                      <w:szCs w:val="16"/>
                      <w:lang w:eastAsia="ru-RU"/>
                    </w:rPr>
                    <w:t>Как выбор карьеры зависит от финансовых возможностей семьи, в которой ребенок родился?</w:t>
                  </w:r>
                </w:p>
              </w:tc>
              <w:tc>
                <w:tcPr>
                  <w:tcW w:w="0" w:type="auto"/>
                  <w:vAlign w:val="center"/>
                  <w:hideMark/>
                </w:tcPr>
                <w:p w14:paraId="30BE8119"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При выборе карьеры стоит учитывать и то, что возможен переезд для учебы в другой город или даже страну. В этом плане легче и лучше всего тем, у кого дети продолжают путь, выбранный родителями. Например, известны целые династии ученых, музыкантов, врачей, учителей, художников, журналистов, актёров и др.</w:t>
                  </w:r>
                </w:p>
                <w:p w14:paraId="176B7759"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Очень часто дети преуспевающих в чем-то родителей не хотят заниматься их профессией, желая освоить совершенно иной вид деятельности. Тогда им нужно осваивать «непаханое поле». В любом случае, расстраиваться не стоит, поскольку сам по себе диплом выпускника вуза не является залогом успешной карьеры</w:t>
                  </w:r>
                </w:p>
              </w:tc>
            </w:tr>
            <w:tr w:rsidR="006F3B5E" w:rsidRPr="006F3B5E" w14:paraId="4CF18461" w14:textId="77777777">
              <w:trPr>
                <w:tblCellSpacing w:w="15" w:type="dxa"/>
              </w:trPr>
              <w:tc>
                <w:tcPr>
                  <w:tcW w:w="0" w:type="auto"/>
                  <w:vAlign w:val="center"/>
                  <w:hideMark/>
                </w:tcPr>
                <w:p w14:paraId="55913B18"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Как поступить ребенку, если родители настаивают на продолжении семейной династии?</w:t>
                  </w:r>
                </w:p>
              </w:tc>
              <w:tc>
                <w:tcPr>
                  <w:tcW w:w="0" w:type="auto"/>
                  <w:vAlign w:val="center"/>
                  <w:hideMark/>
                </w:tcPr>
                <w:p w14:paraId="3F94DD10"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Ребенку стоит прислушаться к мнению родителей, а родителям стоит доказать, почему их чаду подходит именно эта профессия, а не другая. Если ребенку все равно не нравится выбор родителей, то ему следует объяснить причину, и привести весомые аргументы в пользу будущей профессии. Еще ребенку необходимо заручиться поддержкой значимого для него человека, например, бабушки или дедушки, классного руководителя</w:t>
                  </w:r>
                </w:p>
              </w:tc>
            </w:tr>
            <w:tr w:rsidR="006F3B5E" w:rsidRPr="006F3B5E" w14:paraId="434E834E" w14:textId="77777777">
              <w:trPr>
                <w:tblCellSpacing w:w="15" w:type="dxa"/>
              </w:trPr>
              <w:tc>
                <w:tcPr>
                  <w:tcW w:w="0" w:type="auto"/>
                  <w:vAlign w:val="center"/>
                  <w:hideMark/>
                </w:tcPr>
                <w:p w14:paraId="687067B6"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Что влияет на выбор профессии, карьеры?</w:t>
                  </w:r>
                </w:p>
              </w:tc>
              <w:tc>
                <w:tcPr>
                  <w:tcW w:w="0" w:type="auto"/>
                  <w:vAlign w:val="center"/>
                  <w:hideMark/>
                </w:tcPr>
                <w:p w14:paraId="3B478F3A"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color w:val="333333"/>
                      <w:sz w:val="24"/>
                      <w:szCs w:val="24"/>
                      <w:lang w:eastAsia="ru-RU"/>
                    </w:rPr>
                    <w:t> </w:t>
                  </w:r>
                  <w:r w:rsidRPr="006F3B5E">
                    <w:rPr>
                      <w:rFonts w:ascii="Arial" w:eastAsia="Times New Roman" w:hAnsi="Arial" w:cs="Arial"/>
                      <w:color w:val="333333"/>
                      <w:sz w:val="16"/>
                      <w:szCs w:val="16"/>
                      <w:lang w:eastAsia="ru-RU"/>
                    </w:rPr>
                    <w:t>На выбор профессии могут оказать влияние значимые люди: родители, сосед, учитель. И авторитетный знакомый (кумир), на которого хочется равняться, с которого хочется брать пример</w:t>
                  </w:r>
                </w:p>
              </w:tc>
            </w:tr>
            <w:tr w:rsidR="006F3B5E" w:rsidRPr="006F3B5E" w14:paraId="199547C1" w14:textId="77777777">
              <w:trPr>
                <w:tblCellSpacing w:w="15" w:type="dxa"/>
              </w:trPr>
              <w:tc>
                <w:tcPr>
                  <w:tcW w:w="0" w:type="auto"/>
                  <w:vAlign w:val="center"/>
                  <w:hideMark/>
                </w:tcPr>
                <w:p w14:paraId="36101C01"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Как правильно подобрать профессию, чтобы она была интересна ребенку, соответствовала его способностям и возможностям родителей?</w:t>
                  </w:r>
                </w:p>
              </w:tc>
              <w:tc>
                <w:tcPr>
                  <w:tcW w:w="0" w:type="auto"/>
                  <w:vAlign w:val="center"/>
                  <w:hideMark/>
                </w:tcPr>
                <w:p w14:paraId="230F35F2"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 xml:space="preserve">При выборе профессии, прежде всего, оцените свои </w:t>
                  </w:r>
                  <w:proofErr w:type="spellStart"/>
                  <w:proofErr w:type="gramStart"/>
                  <w:r w:rsidRPr="006F3B5E">
                    <w:rPr>
                      <w:rFonts w:ascii="Arial" w:eastAsia="Times New Roman" w:hAnsi="Arial" w:cs="Arial"/>
                      <w:color w:val="333333"/>
                      <w:sz w:val="16"/>
                      <w:szCs w:val="16"/>
                      <w:lang w:eastAsia="ru-RU"/>
                    </w:rPr>
                    <w:t>способности.Для</w:t>
                  </w:r>
                  <w:proofErr w:type="spellEnd"/>
                  <w:proofErr w:type="gramEnd"/>
                  <w:r w:rsidRPr="006F3B5E">
                    <w:rPr>
                      <w:rFonts w:ascii="Arial" w:eastAsia="Times New Roman" w:hAnsi="Arial" w:cs="Arial"/>
                      <w:color w:val="333333"/>
                      <w:sz w:val="16"/>
                      <w:szCs w:val="16"/>
                      <w:lang w:eastAsia="ru-RU"/>
                    </w:rPr>
                    <w:t xml:space="preserve"> этого вспомните свои успехи и неудачи. Какие предметы вам давались легко, а какие – с трудом? Когда Вы чувствовали себя лучшим, а когда – в числе отстающих? К каким наукам Вы склонны: гуманитарным, точным, естественным, требующим физической или умственной активности? Конечно, нужно не забывать о вероятности заблуждения такого способа оценки собственных способностей. Как известно, Эйнштейн в школе считался отстающим учеником. Мы также можем не догадываться об истинных способностях, так как на наше представление о них большее влияние оказывают оценки учителя (не всегда объективные), одобрение или неодобрение группы. Хотя к мнению окружающих всё же стоит прислушиваться. Ведь если окружающие постоянно высказывают сходные суждения о достоинствах и недостатках человека, то, возможно, они правы</w:t>
                  </w:r>
                </w:p>
              </w:tc>
            </w:tr>
            <w:tr w:rsidR="006F3B5E" w:rsidRPr="006F3B5E" w14:paraId="38ADAF1F" w14:textId="77777777">
              <w:trPr>
                <w:tblCellSpacing w:w="15" w:type="dxa"/>
              </w:trPr>
              <w:tc>
                <w:tcPr>
                  <w:tcW w:w="0" w:type="auto"/>
                  <w:vAlign w:val="center"/>
                  <w:hideMark/>
                </w:tcPr>
                <w:p w14:paraId="0EEE6B7E"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Стоит ли при выборе карьеры задумываться о будущем трудоустройстве?</w:t>
                  </w:r>
                </w:p>
              </w:tc>
              <w:tc>
                <w:tcPr>
                  <w:tcW w:w="0" w:type="auto"/>
                  <w:vAlign w:val="center"/>
                  <w:hideMark/>
                </w:tcPr>
                <w:p w14:paraId="6B9E72F9"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Безусловно, стоит. Далеко не каждый может стать Президентом, равно как и честолюбивая мечта о первом полете на Юпитер пока, наверное, останется мечтой. Даже те специальности, которые в настоящее время пользуются спросом, в будущем могут оказаться ненужными. Техника шагает вперед, вытесняя собой рутинный труд человека, но в то же время и ликвидируя рабочие места</w:t>
                  </w:r>
                </w:p>
              </w:tc>
            </w:tr>
            <w:tr w:rsidR="006F3B5E" w:rsidRPr="006F3B5E" w14:paraId="402B3DDF" w14:textId="77777777">
              <w:trPr>
                <w:tblCellSpacing w:w="15" w:type="dxa"/>
              </w:trPr>
              <w:tc>
                <w:tcPr>
                  <w:tcW w:w="0" w:type="auto"/>
                  <w:vAlign w:val="center"/>
                  <w:hideMark/>
                </w:tcPr>
                <w:p w14:paraId="7A240B0E"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За что платит работодатель?</w:t>
                  </w:r>
                </w:p>
              </w:tc>
              <w:tc>
                <w:tcPr>
                  <w:tcW w:w="0" w:type="auto"/>
                  <w:vAlign w:val="center"/>
                  <w:hideMark/>
                </w:tcPr>
                <w:p w14:paraId="53C90D46"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Для освоения профессии потребуется время. Однако профессионализм – это еще один момент, который не оставит вас в будущем без работы. Проблемы профессионального роста зачастую связаны с недостаточной заинтересованностью. Если вы будете сидеть на работе «от звонка до звонка», то вы никогда не станете профессионалом. Широкие жизненные перспективы открывает только та профессия, которая соответствует вашим способностям, приносит удовлетворение и пробуждает личную заинтересованность в результате.</w:t>
                  </w:r>
                </w:p>
                <w:p w14:paraId="630F1390" w14:textId="77777777" w:rsidR="006F3B5E" w:rsidRPr="006F3B5E" w:rsidRDefault="006F3B5E" w:rsidP="006F3B5E">
                  <w:pPr>
                    <w:numPr>
                      <w:ilvl w:val="0"/>
                      <w:numId w:val="15"/>
                    </w:numPr>
                    <w:spacing w:before="100" w:beforeAutospacing="1" w:after="75"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Удовольствие рождает заинтересованность</w:t>
                  </w:r>
                </w:p>
                <w:p w14:paraId="546E730C" w14:textId="77777777" w:rsidR="006F3B5E" w:rsidRPr="006F3B5E" w:rsidRDefault="006F3B5E" w:rsidP="006F3B5E">
                  <w:pPr>
                    <w:numPr>
                      <w:ilvl w:val="0"/>
                      <w:numId w:val="15"/>
                    </w:numPr>
                    <w:spacing w:before="100" w:beforeAutospacing="1" w:after="75"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Заинтересованность приводит к профессионализму</w:t>
                  </w:r>
                </w:p>
                <w:p w14:paraId="2C40773E"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Профессионализм приносит доход</w:t>
                  </w:r>
                </w:p>
              </w:tc>
            </w:tr>
            <w:tr w:rsidR="006F3B5E" w:rsidRPr="006F3B5E" w14:paraId="030DC269" w14:textId="77777777">
              <w:trPr>
                <w:tblCellSpacing w:w="15" w:type="dxa"/>
              </w:trPr>
              <w:tc>
                <w:tcPr>
                  <w:tcW w:w="0" w:type="auto"/>
                  <w:vAlign w:val="center"/>
                  <w:hideMark/>
                </w:tcPr>
                <w:p w14:paraId="55F15E44" w14:textId="77777777"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Выбор профессии и выбор вуза – это одно и то же?</w:t>
                  </w:r>
                </w:p>
              </w:tc>
              <w:tc>
                <w:tcPr>
                  <w:tcW w:w="0" w:type="auto"/>
                  <w:vAlign w:val="center"/>
                  <w:hideMark/>
                </w:tcPr>
                <w:p w14:paraId="27BA30C5"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Times New Roman" w:eastAsia="Times New Roman" w:hAnsi="Times New Roman" w:cs="Times New Roman"/>
                      <w:sz w:val="24"/>
                      <w:szCs w:val="24"/>
                      <w:lang w:eastAsia="ru-RU"/>
                    </w:rPr>
                    <w:t> </w:t>
                  </w:r>
                </w:p>
                <w:p w14:paraId="2CEDB5C8"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Многими родителями руководит благое желание отправить своего ребенка в престижный вуз. Однако не всегда ими учитываются личные качества уже выросшего человека. Часто получить образование недостаточно, чтобы добиться успеха. Хотя хорошее образование и создает для него фундамент.</w:t>
                  </w:r>
                </w:p>
                <w:p w14:paraId="366386AF"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Times New Roman" w:eastAsia="Times New Roman" w:hAnsi="Times New Roman" w:cs="Times New Roman"/>
                      <w:sz w:val="24"/>
                      <w:szCs w:val="24"/>
                      <w:lang w:eastAsia="ru-RU"/>
                    </w:rPr>
                    <w:t> </w:t>
                  </w:r>
                </w:p>
                <w:p w14:paraId="2332B6ED"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t>Не стоит подменять выбор профессии выбором ВУЗа. Это не одно и то же. Незнание основных принципов может стать причиной неправильного выбора. Нелюбимая профессия способна испортить жизнь или оставить вас в дальнейшем без работы. Большое количество выпускников даже престижных ВУЗов работают совсем не по специальности. Такое происходит, потому что выбранная профессия не соответствует личным наклонностям и способностям. Например, активный подвижный человек будет страдать на сидячей работе, а молчаливый индивидуалист не сможет стать общительным топ-менеджером.</w:t>
                  </w:r>
                </w:p>
                <w:p w14:paraId="6BA06348" w14:textId="77777777" w:rsidR="006F3B5E" w:rsidRPr="006F3B5E" w:rsidRDefault="006F3B5E" w:rsidP="006F3B5E">
                  <w:pPr>
                    <w:spacing w:before="75" w:after="0" w:line="240" w:lineRule="auto"/>
                    <w:jc w:val="both"/>
                    <w:rPr>
                      <w:rFonts w:ascii="Times New Roman" w:eastAsia="Times New Roman" w:hAnsi="Times New Roman" w:cs="Times New Roman"/>
                      <w:sz w:val="24"/>
                      <w:szCs w:val="24"/>
                      <w:lang w:eastAsia="ru-RU"/>
                    </w:rPr>
                  </w:pPr>
                  <w:r w:rsidRPr="006F3B5E">
                    <w:rPr>
                      <w:rFonts w:ascii="Arial" w:eastAsia="Times New Roman" w:hAnsi="Arial" w:cs="Arial"/>
                      <w:color w:val="333333"/>
                      <w:sz w:val="16"/>
                      <w:szCs w:val="16"/>
                      <w:lang w:eastAsia="ru-RU"/>
                    </w:rPr>
                    <w:lastRenderedPageBreak/>
                    <w:t>В большинстве случаев выбор профессии – это компромисс. Личные предпочтения следует приспосабливать к спросу на рынке</w:t>
                  </w:r>
                </w:p>
              </w:tc>
            </w:tr>
          </w:tbl>
          <w:p w14:paraId="41E7F65C" w14:textId="77777777" w:rsidR="006F3B5E" w:rsidRPr="006F3B5E" w:rsidRDefault="006F3B5E" w:rsidP="006F3B5E">
            <w:pPr>
              <w:spacing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aps/>
                <w:color w:val="333333"/>
                <w:sz w:val="16"/>
                <w:szCs w:val="16"/>
                <w:lang w:eastAsia="ru-RU"/>
              </w:rPr>
              <w:lastRenderedPageBreak/>
              <w:t>КУДА ПОЙТИ УЧИТЬСЯ?</w:t>
            </w:r>
          </w:p>
          <w:p w14:paraId="7AE2F472" w14:textId="77777777" w:rsidR="006F3B5E" w:rsidRPr="006F3B5E" w:rsidRDefault="006F3B5E" w:rsidP="006F3B5E">
            <w:pPr>
              <w:spacing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olor w:val="333333"/>
                <w:sz w:val="16"/>
                <w:szCs w:val="16"/>
                <w:lang w:eastAsia="ru-RU"/>
              </w:rPr>
              <w:t>В целях информирования граждан и наглядного ознакомления всех участников образовательных отношений Рособрнадзором разработаны информационно-разъяснительные материалы по процедурам аккредитации и лицензирования образовательной деятельности. Указанные материалы помогут ознакомиться с особенностями процедур и сделать верный выбор образовательной организации для продолжения обучения</w:t>
            </w:r>
            <w:r w:rsidRPr="006F3B5E">
              <w:rPr>
                <w:rFonts w:ascii="Arial" w:eastAsia="Times New Roman" w:hAnsi="Arial" w:cs="Arial"/>
                <w:caps/>
                <w:color w:val="333333"/>
                <w:sz w:val="16"/>
                <w:szCs w:val="16"/>
                <w:lang w:eastAsia="ru-RU"/>
              </w:rPr>
              <w:t>.</w:t>
            </w:r>
          </w:p>
          <w:p w14:paraId="6FC8C620" w14:textId="77777777" w:rsidR="006F3B5E" w:rsidRPr="006F3B5E" w:rsidRDefault="006F3B5E" w:rsidP="006F3B5E">
            <w:pPr>
              <w:spacing w:after="0" w:line="240" w:lineRule="auto"/>
              <w:ind w:firstLine="709"/>
              <w:jc w:val="both"/>
              <w:rPr>
                <w:rFonts w:ascii="Tahoma" w:eastAsia="Times New Roman" w:hAnsi="Tahoma" w:cs="Tahoma"/>
                <w:color w:val="666666"/>
                <w:sz w:val="17"/>
                <w:szCs w:val="17"/>
                <w:lang w:eastAsia="ru-RU"/>
              </w:rPr>
            </w:pPr>
            <w:r w:rsidRPr="006F3B5E">
              <w:rPr>
                <w:rFonts w:ascii="Tahoma" w:eastAsia="Times New Roman" w:hAnsi="Tahoma" w:cs="Tahoma"/>
                <w:color w:val="666666"/>
                <w:sz w:val="17"/>
                <w:szCs w:val="17"/>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2310"/>
              <w:gridCol w:w="2325"/>
            </w:tblGrid>
            <w:tr w:rsidR="006F3B5E" w:rsidRPr="006F3B5E" w14:paraId="406DF39C" w14:textId="77777777">
              <w:trPr>
                <w:tblCellSpacing w:w="15" w:type="dxa"/>
              </w:trPr>
              <w:tc>
                <w:tcPr>
                  <w:tcW w:w="0" w:type="auto"/>
                  <w:vAlign w:val="center"/>
                  <w:hideMark/>
                </w:tcPr>
                <w:p w14:paraId="0465BEA0" w14:textId="0707ADA2"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noProof/>
                      <w:color w:val="666666"/>
                      <w:sz w:val="24"/>
                      <w:szCs w:val="24"/>
                      <w:lang w:eastAsia="ru-RU"/>
                    </w:rPr>
                    <w:drawing>
                      <wp:inline distT="0" distB="0" distL="0" distR="0" wp14:anchorId="63571164" wp14:editId="26D9A7D0">
                        <wp:extent cx="1428750" cy="1009650"/>
                        <wp:effectExtent l="0" t="0" r="0" b="0"/>
                        <wp:docPr id="3" name="Рисунок 3" descr="1">
                          <a:hlinkClick xmlns:a="http://schemas.openxmlformats.org/drawingml/2006/main" r:id="rId5" tgtFrame="&quot;_blank&quot;"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tgtFrame="&quot;_blank&quot;" tooltip="&quot;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c>
                <w:tcPr>
                  <w:tcW w:w="0" w:type="auto"/>
                  <w:vAlign w:val="center"/>
                  <w:hideMark/>
                </w:tcPr>
                <w:p w14:paraId="4E4EC37C" w14:textId="535A3105"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noProof/>
                      <w:color w:val="666666"/>
                      <w:sz w:val="24"/>
                      <w:szCs w:val="24"/>
                      <w:lang w:eastAsia="ru-RU"/>
                    </w:rPr>
                    <w:drawing>
                      <wp:inline distT="0" distB="0" distL="0" distR="0" wp14:anchorId="1E430B69" wp14:editId="39783370">
                        <wp:extent cx="1428750" cy="1009650"/>
                        <wp:effectExtent l="0" t="0" r="0" b="0"/>
                        <wp:docPr id="2" name="Рисунок 2" descr="2">
                          <a:hlinkClick xmlns:a="http://schemas.openxmlformats.org/drawingml/2006/main" r:id="rId7" tgtFrame="&quot;_blank&quot;"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7" tgtFrame="&quot;_blank&quot;" tooltip="&quot;2&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c>
                <w:tcPr>
                  <w:tcW w:w="0" w:type="auto"/>
                  <w:vAlign w:val="center"/>
                  <w:hideMark/>
                </w:tcPr>
                <w:p w14:paraId="3EAE5133" w14:textId="6185EDDE" w:rsidR="006F3B5E" w:rsidRPr="006F3B5E" w:rsidRDefault="006F3B5E" w:rsidP="006F3B5E">
                  <w:pPr>
                    <w:spacing w:after="0" w:line="240" w:lineRule="auto"/>
                    <w:rPr>
                      <w:rFonts w:ascii="Times New Roman" w:eastAsia="Times New Roman" w:hAnsi="Times New Roman" w:cs="Times New Roman"/>
                      <w:sz w:val="24"/>
                      <w:szCs w:val="24"/>
                      <w:lang w:eastAsia="ru-RU"/>
                    </w:rPr>
                  </w:pPr>
                  <w:r w:rsidRPr="006F3B5E">
                    <w:rPr>
                      <w:rFonts w:ascii="Times New Roman" w:eastAsia="Times New Roman" w:hAnsi="Times New Roman" w:cs="Times New Roman"/>
                      <w:noProof/>
                      <w:color w:val="666666"/>
                      <w:sz w:val="24"/>
                      <w:szCs w:val="24"/>
                      <w:lang w:eastAsia="ru-RU"/>
                    </w:rPr>
                    <w:drawing>
                      <wp:inline distT="0" distB="0" distL="0" distR="0" wp14:anchorId="0D198C12" wp14:editId="5F5BD84D">
                        <wp:extent cx="1428750" cy="1009650"/>
                        <wp:effectExtent l="0" t="0" r="0" b="0"/>
                        <wp:docPr id="1" name="Рисунок 1" descr="3">
                          <a:hlinkClick xmlns:a="http://schemas.openxmlformats.org/drawingml/2006/main" r:id="rId9" tgtFrame="&quot;_blank&quot;"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9" tgtFrame="&quot;_blank&quot;" tooltip="&quot;3&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r>
          </w:tbl>
          <w:p w14:paraId="55277898" w14:textId="77777777" w:rsidR="006F3B5E" w:rsidRPr="006F3B5E" w:rsidRDefault="006F3B5E" w:rsidP="006F3B5E">
            <w:pPr>
              <w:spacing w:after="0" w:line="240" w:lineRule="auto"/>
              <w:ind w:firstLine="709"/>
              <w:jc w:val="both"/>
              <w:rPr>
                <w:rFonts w:ascii="Tahoma" w:eastAsia="Times New Roman" w:hAnsi="Tahoma" w:cs="Tahoma"/>
                <w:color w:val="666666"/>
                <w:sz w:val="17"/>
                <w:szCs w:val="17"/>
                <w:lang w:eastAsia="ru-RU"/>
              </w:rPr>
            </w:pPr>
            <w:r w:rsidRPr="006F3B5E">
              <w:rPr>
                <w:rFonts w:ascii="Tahoma" w:eastAsia="Times New Roman" w:hAnsi="Tahoma" w:cs="Tahoma"/>
                <w:color w:val="666666"/>
                <w:sz w:val="17"/>
                <w:szCs w:val="17"/>
                <w:lang w:eastAsia="ru-RU"/>
              </w:rPr>
              <w:t> </w:t>
            </w:r>
          </w:p>
          <w:p w14:paraId="664A3FA6" w14:textId="77777777" w:rsidR="006F3B5E" w:rsidRPr="006F3B5E" w:rsidRDefault="006F3B5E" w:rsidP="006F3B5E">
            <w:pPr>
              <w:spacing w:after="0" w:line="240" w:lineRule="auto"/>
              <w:ind w:firstLine="709"/>
              <w:jc w:val="both"/>
              <w:rPr>
                <w:rFonts w:ascii="Tahoma" w:eastAsia="Times New Roman" w:hAnsi="Tahoma" w:cs="Tahoma"/>
                <w:color w:val="666666"/>
                <w:sz w:val="17"/>
                <w:szCs w:val="17"/>
                <w:lang w:eastAsia="ru-RU"/>
              </w:rPr>
            </w:pPr>
            <w:r w:rsidRPr="006F3B5E">
              <w:rPr>
                <w:rFonts w:ascii="Arial" w:eastAsia="Times New Roman" w:hAnsi="Arial" w:cs="Arial"/>
                <w:color w:val="333333"/>
                <w:sz w:val="16"/>
                <w:szCs w:val="16"/>
                <w:lang w:eastAsia="ru-RU"/>
              </w:rPr>
              <w:t>Ссылки на интерактивные цифровые платформы для профориентации школьников, информацию об учебных заведениях среднего и высшего профессионального образования, Атлас новых профессий (альманах перспективных отраслей и профессий на ближайшие 15–20 лет_, описание профессий различных категорий рабочих и служащих и многое другое – все это вы найдете, заглянув на нашу страничку с </w:t>
            </w:r>
            <w:r w:rsidRPr="006F3B5E">
              <w:rPr>
                <w:rFonts w:ascii="Arial" w:eastAsia="Times New Roman" w:hAnsi="Arial" w:cs="Arial"/>
                <w:caps/>
                <w:color w:val="333333"/>
                <w:sz w:val="16"/>
                <w:szCs w:val="16"/>
                <w:lang w:eastAsia="ru-RU"/>
              </w:rPr>
              <w:t>МЕТОДИЧЕСКИМИ МАТЕРИАЛАМИ И ПОЛЕЗНЫМИ ССЫЛКАМИ</w:t>
            </w:r>
          </w:p>
        </w:tc>
      </w:tr>
    </w:tbl>
    <w:bookmarkEnd w:id="0"/>
    <w:p w14:paraId="1FA01F10" w14:textId="37A0D308" w:rsidR="007B257F" w:rsidRPr="006F3B5E" w:rsidRDefault="006F3B5E" w:rsidP="006F3B5E">
      <w:r w:rsidRPr="006F3B5E">
        <w:rPr>
          <w:rFonts w:ascii="Tahoma" w:eastAsia="Times New Roman" w:hAnsi="Tahoma" w:cs="Tahoma"/>
          <w:color w:val="666666"/>
          <w:sz w:val="17"/>
          <w:szCs w:val="17"/>
          <w:shd w:val="clear" w:color="auto" w:fill="62BBCD"/>
          <w:lang w:eastAsia="ru-RU"/>
        </w:rPr>
        <w:lastRenderedPageBreak/>
        <w:t> </w:t>
      </w:r>
    </w:p>
    <w:sectPr w:rsidR="007B257F" w:rsidRPr="006F3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80"/>
    <w:multiLevelType w:val="multilevel"/>
    <w:tmpl w:val="C68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0AEF"/>
    <w:multiLevelType w:val="multilevel"/>
    <w:tmpl w:val="59F2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52AA1"/>
    <w:multiLevelType w:val="multilevel"/>
    <w:tmpl w:val="553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0771"/>
    <w:multiLevelType w:val="multilevel"/>
    <w:tmpl w:val="5D5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E446C"/>
    <w:multiLevelType w:val="multilevel"/>
    <w:tmpl w:val="693C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63BBA"/>
    <w:multiLevelType w:val="multilevel"/>
    <w:tmpl w:val="2DF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B6963"/>
    <w:multiLevelType w:val="multilevel"/>
    <w:tmpl w:val="968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710A4"/>
    <w:multiLevelType w:val="multilevel"/>
    <w:tmpl w:val="189E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D2B6A"/>
    <w:multiLevelType w:val="multilevel"/>
    <w:tmpl w:val="743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94D5E"/>
    <w:multiLevelType w:val="multilevel"/>
    <w:tmpl w:val="CDF8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341CD"/>
    <w:multiLevelType w:val="multilevel"/>
    <w:tmpl w:val="2FA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45BFB"/>
    <w:multiLevelType w:val="multilevel"/>
    <w:tmpl w:val="E3CA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000F7"/>
    <w:multiLevelType w:val="multilevel"/>
    <w:tmpl w:val="8A0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C11CD"/>
    <w:multiLevelType w:val="multilevel"/>
    <w:tmpl w:val="1F3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25732"/>
    <w:multiLevelType w:val="multilevel"/>
    <w:tmpl w:val="A00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6"/>
  </w:num>
  <w:num w:numId="5">
    <w:abstractNumId w:val="5"/>
  </w:num>
  <w:num w:numId="6">
    <w:abstractNumId w:val="3"/>
  </w:num>
  <w:num w:numId="7">
    <w:abstractNumId w:val="1"/>
  </w:num>
  <w:num w:numId="8">
    <w:abstractNumId w:val="2"/>
  </w:num>
  <w:num w:numId="9">
    <w:abstractNumId w:val="8"/>
  </w:num>
  <w:num w:numId="10">
    <w:abstractNumId w:val="14"/>
  </w:num>
  <w:num w:numId="11">
    <w:abstractNumId w:val="4"/>
  </w:num>
  <w:num w:numId="12">
    <w:abstractNumId w:val="0"/>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98"/>
    <w:rsid w:val="006F3B5E"/>
    <w:rsid w:val="007B257F"/>
    <w:rsid w:val="00954B12"/>
    <w:rsid w:val="00D3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31D7-A755-4454-92C1-EC7B0EF7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B12"/>
    <w:rPr>
      <w:b/>
      <w:bCs/>
    </w:rPr>
  </w:style>
  <w:style w:type="character" w:styleId="a5">
    <w:name w:val="Emphasis"/>
    <w:basedOn w:val="a0"/>
    <w:uiPriority w:val="20"/>
    <w:qFormat/>
    <w:rsid w:val="006F3B5E"/>
    <w:rPr>
      <w:i/>
      <w:iCs/>
    </w:rPr>
  </w:style>
  <w:style w:type="paragraph" w:customStyle="1" w:styleId="mcetaggedbr">
    <w:name w:val="_mce_tagged_br"/>
    <w:basedOn w:val="a"/>
    <w:rsid w:val="006F3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6F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44740">
      <w:bodyDiv w:val="1"/>
      <w:marLeft w:val="0"/>
      <w:marRight w:val="0"/>
      <w:marTop w:val="0"/>
      <w:marBottom w:val="0"/>
      <w:divBdr>
        <w:top w:val="none" w:sz="0" w:space="0" w:color="auto"/>
        <w:left w:val="none" w:sz="0" w:space="0" w:color="auto"/>
        <w:bottom w:val="none" w:sz="0" w:space="0" w:color="auto"/>
        <w:right w:val="none" w:sz="0" w:space="0" w:color="auto"/>
      </w:divBdr>
    </w:div>
    <w:div w:id="1271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rklyc3.ru/images/pics/pics01/2018-2019/proforientaz/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rklyc3.ru/images/pics/pics01/2018-2019/proforientaz/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rklyc3.ru/images/pics/pics01/2018-2019/proforientaz/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2019-08-05T18:03:00Z</dcterms:created>
  <dcterms:modified xsi:type="dcterms:W3CDTF">2019-08-05T18:05:00Z</dcterms:modified>
</cp:coreProperties>
</file>